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B243" w14:textId="77777777" w:rsidR="00962ED0" w:rsidRDefault="00962ED0">
      <w:pPr>
        <w:rPr>
          <w:sz w:val="21"/>
          <w:szCs w:val="21"/>
        </w:rPr>
      </w:pPr>
    </w:p>
    <w:p w14:paraId="09187BEC" w14:textId="0F9E4A60" w:rsidR="00962ED0" w:rsidRDefault="004C1897">
      <w:pPr>
        <w:rPr>
          <w:sz w:val="21"/>
          <w:szCs w:val="21"/>
        </w:rPr>
      </w:pPr>
      <w:r>
        <w:rPr>
          <w:rFonts w:ascii="Myriad Pro" w:hAnsi="Myriad Pro"/>
          <w:b/>
          <w:bCs/>
          <w:i/>
          <w:iCs/>
          <w:noProof/>
        </w:rPr>
        <w:drawing>
          <wp:inline distT="0" distB="0" distL="0" distR="0" wp14:anchorId="4697EF5C" wp14:editId="742D51E4">
            <wp:extent cx="6391275" cy="1017905"/>
            <wp:effectExtent l="0" t="0" r="0" b="0"/>
            <wp:docPr id="363089560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089560" name="Afbeelding 3" descr="Afbeelding met teks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6D921" w14:textId="77777777" w:rsidR="00DC4A51" w:rsidRDefault="00DC4A51" w:rsidP="000A4A4F">
      <w:pPr>
        <w:rPr>
          <w:rFonts w:ascii="Myriad Pro" w:hAnsi="Myriad Pro"/>
          <w:b/>
          <w:bCs/>
          <w:i/>
          <w:iCs/>
        </w:rPr>
      </w:pPr>
    </w:p>
    <w:p w14:paraId="23EA6608" w14:textId="05F5D291" w:rsidR="00DC4A51" w:rsidRPr="002949EF" w:rsidRDefault="00962ED0" w:rsidP="007843A9">
      <w:pPr>
        <w:spacing w:line="276" w:lineRule="auto"/>
        <w:rPr>
          <w:rFonts w:ascii="Myriad Pro" w:hAnsi="Myriad Pro"/>
          <w:b/>
          <w:bCs/>
          <w:i/>
          <w:iCs/>
          <w:sz w:val="20"/>
          <w:szCs w:val="20"/>
        </w:rPr>
      </w:pPr>
      <w:r w:rsidRPr="002949EF">
        <w:rPr>
          <w:rFonts w:ascii="Myriad Pro" w:hAnsi="Myriad Pro"/>
          <w:b/>
          <w:bCs/>
          <w:i/>
          <w:iCs/>
          <w:sz w:val="20"/>
          <w:szCs w:val="20"/>
        </w:rPr>
        <w:t>Wat zijn de voorwaarden om deel te nemen?</w:t>
      </w:r>
      <w:r w:rsidR="00DC4A51" w:rsidRPr="002949EF">
        <w:rPr>
          <w:rFonts w:ascii="Myriad Pro" w:hAnsi="Myriad Pro"/>
          <w:b/>
          <w:bCs/>
          <w:i/>
          <w:iCs/>
          <w:sz w:val="20"/>
          <w:szCs w:val="20"/>
        </w:rPr>
        <w:tab/>
      </w:r>
      <w:r w:rsidR="00DC4A51" w:rsidRPr="002949EF">
        <w:rPr>
          <w:rFonts w:ascii="Myriad Pro" w:hAnsi="Myriad Pro"/>
          <w:b/>
          <w:bCs/>
          <w:i/>
          <w:iCs/>
          <w:sz w:val="20"/>
          <w:szCs w:val="20"/>
        </w:rPr>
        <w:tab/>
      </w:r>
      <w:r w:rsidR="00DC4A51" w:rsidRPr="002949EF">
        <w:rPr>
          <w:rFonts w:ascii="Myriad Pro" w:hAnsi="Myriad Pro"/>
          <w:b/>
          <w:bCs/>
          <w:i/>
          <w:iCs/>
          <w:sz w:val="20"/>
          <w:szCs w:val="20"/>
        </w:rPr>
        <w:tab/>
      </w:r>
      <w:r w:rsidR="00A72052">
        <w:rPr>
          <w:rFonts w:ascii="Myriad Pro" w:hAnsi="Myriad Pro"/>
          <w:b/>
          <w:bCs/>
          <w:i/>
          <w:iCs/>
          <w:sz w:val="20"/>
          <w:szCs w:val="20"/>
        </w:rPr>
        <w:tab/>
      </w:r>
      <w:r w:rsidR="00A72052">
        <w:rPr>
          <w:rFonts w:ascii="Myriad Pro" w:hAnsi="Myriad Pro"/>
          <w:b/>
          <w:bCs/>
          <w:i/>
          <w:iCs/>
          <w:sz w:val="20"/>
          <w:szCs w:val="20"/>
        </w:rPr>
        <w:tab/>
      </w:r>
      <w:r w:rsidR="004C1897" w:rsidRPr="002949EF">
        <w:rPr>
          <w:rFonts w:ascii="Myriad Pro" w:hAnsi="Myriad Pro"/>
          <w:b/>
          <w:bCs/>
          <w:i/>
          <w:iCs/>
          <w:sz w:val="20"/>
          <w:szCs w:val="20"/>
        </w:rPr>
        <w:t xml:space="preserve">          </w:t>
      </w:r>
      <w:r w:rsidR="00DC4A51" w:rsidRPr="002949EF">
        <w:rPr>
          <w:rFonts w:ascii="Myriad Pro" w:hAnsi="Myriad Pro"/>
          <w:b/>
          <w:bCs/>
          <w:i/>
          <w:iCs/>
          <w:sz w:val="20"/>
          <w:szCs w:val="20"/>
        </w:rPr>
        <w:t xml:space="preserve">De Dierenkliniek – Hoogeveen </w:t>
      </w:r>
    </w:p>
    <w:p w14:paraId="1ACF1E57" w14:textId="535CFDD5" w:rsidR="00962ED0" w:rsidRPr="002949EF" w:rsidRDefault="00962ED0" w:rsidP="007843A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Het </w:t>
      </w:r>
      <w:r w:rsidR="00E4476A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sociaal </w:t>
      </w:r>
      <w:r w:rsidR="00DC4A51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spreekuur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loopt vooralsnog voor een periode</w:t>
      </w:r>
      <w:r w:rsidR="00CB6F30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van 1 mei 2023 tot einde jaar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. </w:t>
      </w:r>
    </w:p>
    <w:p w14:paraId="16CBA735" w14:textId="21E8085E" w:rsidR="00962ED0" w:rsidRPr="002949EF" w:rsidRDefault="00962ED0" w:rsidP="00962ED0">
      <w:pPr>
        <w:shd w:val="clear" w:color="auto" w:fill="FFFFFF"/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Aan het einde van deze periode wordt door De Dierenkliniek beoordeeld of, en in welke hoedanigheid, het </w:t>
      </w:r>
      <w:r w:rsidR="007843A9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sociaal spreekuur </w:t>
      </w:r>
      <w:r w:rsidR="00DC4A51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zal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worden gecontinueerd.</w:t>
      </w:r>
    </w:p>
    <w:p w14:paraId="1DDA4731" w14:textId="77777777" w:rsidR="00962ED0" w:rsidRPr="002949EF" w:rsidRDefault="00962ED0" w:rsidP="00962ED0">
      <w:pPr>
        <w:shd w:val="clear" w:color="auto" w:fill="FFFFFF"/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</w:p>
    <w:p w14:paraId="7B440E29" w14:textId="0D84607A" w:rsidR="00962ED0" w:rsidRPr="002949EF" w:rsidRDefault="00962ED0" w:rsidP="000A4A4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U dient </w:t>
      </w:r>
      <w:r w:rsidRPr="00316CAA">
        <w:rPr>
          <w:rFonts w:ascii="Myriad Pro" w:eastAsia="Times New Roman" w:hAnsi="Myriad Pro" w:cstheme="minorHAnsi"/>
          <w:b/>
          <w:bCs/>
          <w:kern w:val="0"/>
          <w:sz w:val="20"/>
          <w:szCs w:val="20"/>
          <w:bdr w:val="none" w:sz="0" w:space="0" w:color="auto" w:frame="1"/>
          <w:lang w:eastAsia="nl-NL"/>
          <w14:ligatures w14:val="none"/>
        </w:rPr>
        <w:t>digitaal 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een aanvraag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voor deelname aan het sociaal spreekuur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te doen </w:t>
      </w:r>
      <w:r w:rsidR="00DC4A51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via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Stichting Bevordering Huisdierenwelzijn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. De stichting controleert namens De Dierenkliniek of de door u aangeleverde gegevens voldoen aan </w:t>
      </w:r>
      <w:r w:rsidR="00DC4A51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de 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gestelde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voorwaarden. Voldoe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t u aan de voorwaarden</w:t>
      </w:r>
      <w:r w:rsidR="00DC4A51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dan verstrekt de stichting u per email een voucher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met code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, waarmee u </w:t>
      </w:r>
      <w:r w:rsidR="007843A9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naar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="00DC4A51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D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e </w:t>
      </w:r>
      <w:r w:rsidR="00DC4A51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D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ierenkliniek aantoonbaar kunt maken dat u deel</w:t>
      </w:r>
      <w:r w:rsidR="000A4A4F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="007843A9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mag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nemen aan het</w:t>
      </w:r>
      <w:r w:rsidR="00E4476A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spreekuur</w:t>
      </w:r>
      <w:r w:rsidR="005A48BC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.</w:t>
      </w:r>
    </w:p>
    <w:p w14:paraId="7CE02B22" w14:textId="77777777" w:rsidR="00962ED0" w:rsidRPr="002949EF" w:rsidRDefault="00962ED0" w:rsidP="00962ED0">
      <w:pPr>
        <w:shd w:val="clear" w:color="auto" w:fill="FFFFFF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</w:p>
    <w:p w14:paraId="3EE3BB73" w14:textId="14BFB005" w:rsidR="00962ED0" w:rsidRPr="007843A9" w:rsidRDefault="00962ED0" w:rsidP="00962ED0">
      <w:pPr>
        <w:pStyle w:val="Lijstalinea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Het aanvraagformulier vult u in op de website van de stichting </w:t>
      </w:r>
      <w:r w:rsidRPr="002949EF">
        <w:rPr>
          <w:rFonts w:ascii="Myriad Pro" w:eastAsia="Times New Roman" w:hAnsi="Myriad Pro" w:cstheme="minorHAnsi"/>
          <w:b/>
          <w:bCs/>
          <w:kern w:val="0"/>
          <w:sz w:val="20"/>
          <w:szCs w:val="20"/>
          <w:bdr w:val="none" w:sz="0" w:space="0" w:color="auto" w:frame="1"/>
          <w:lang w:eastAsia="nl-NL"/>
          <w14:ligatures w14:val="none"/>
        </w:rPr>
        <w:t xml:space="preserve">www.huisdierenwelzijn.nl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bdr w:val="none" w:sz="0" w:space="0" w:color="auto" w:frame="1"/>
          <w:lang w:eastAsia="nl-NL"/>
          <w14:ligatures w14:val="none"/>
        </w:rPr>
        <w:t>bij menu</w:t>
      </w:r>
      <w:r w:rsidRPr="002949EF">
        <w:rPr>
          <w:rFonts w:ascii="Myriad Pro" w:eastAsia="Times New Roman" w:hAnsi="Myriad Pro" w:cstheme="minorHAnsi"/>
          <w:b/>
          <w:bCs/>
          <w:kern w:val="0"/>
          <w:sz w:val="20"/>
          <w:szCs w:val="20"/>
          <w:bdr w:val="none" w:sz="0" w:space="0" w:color="auto" w:frame="1"/>
          <w:lang w:eastAsia="nl-NL"/>
          <w14:ligatures w14:val="none"/>
        </w:rPr>
        <w:t xml:space="preserve"> Hoogeveen-support,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bdr w:val="none" w:sz="0" w:space="0" w:color="auto" w:frame="1"/>
          <w:lang w:eastAsia="nl-NL"/>
          <w14:ligatures w14:val="none"/>
        </w:rPr>
        <w:t>of u klikt op</w:t>
      </w:r>
      <w:r w:rsidR="007843A9">
        <w:rPr>
          <w:rFonts w:ascii="Myriad Pro" w:eastAsia="Times New Roman" w:hAnsi="Myriad Pro" w:cstheme="minorHAnsi"/>
          <w:kern w:val="0"/>
          <w:sz w:val="20"/>
          <w:szCs w:val="20"/>
          <w:bdr w:val="none" w:sz="0" w:space="0" w:color="auto" w:frame="1"/>
          <w:lang w:eastAsia="nl-NL"/>
          <w14:ligatures w14:val="none"/>
        </w:rPr>
        <w:t xml:space="preserve"> de link voor directe aanmelding via: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bdr w:val="none" w:sz="0" w:space="0" w:color="auto" w:frame="1"/>
          <w:lang w:eastAsia="nl-NL"/>
          <w14:ligatures w14:val="none"/>
        </w:rPr>
        <w:t xml:space="preserve"> </w:t>
      </w:r>
      <w:hyperlink r:id="rId8" w:history="1">
        <w:r w:rsidRPr="007843A9">
          <w:rPr>
            <w:rStyle w:val="Hyperlink"/>
            <w:rFonts w:ascii="Myriad Pro" w:eastAsia="Times New Roman" w:hAnsi="Myriad Pro" w:cstheme="minorHAnsi"/>
            <w:kern w:val="0"/>
            <w:sz w:val="20"/>
            <w:szCs w:val="20"/>
            <w:bdr w:val="none" w:sz="0" w:space="0" w:color="auto" w:frame="1"/>
            <w:lang w:eastAsia="nl-NL"/>
            <w14:ligatures w14:val="none"/>
          </w:rPr>
          <w:t>www.huisdierenwelzijn.nl/hoogeveen-support</w:t>
        </w:r>
      </w:hyperlink>
    </w:p>
    <w:p w14:paraId="419B0D9C" w14:textId="77777777" w:rsidR="00962ED0" w:rsidRPr="007843A9" w:rsidRDefault="00962ED0" w:rsidP="00962ED0">
      <w:pPr>
        <w:shd w:val="clear" w:color="auto" w:fill="FFFFFF"/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</w:p>
    <w:p w14:paraId="103C42C4" w14:textId="739CED10" w:rsidR="000A4A4F" w:rsidRPr="002949EF" w:rsidRDefault="00962ED0" w:rsidP="00962ED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Het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inkomen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van uzelf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, inclusief dat van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uw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partner en/of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andere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huisgenoten, dient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gezamenlijk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te liggen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u w:val="single"/>
          <w:lang w:eastAsia="nl-NL"/>
          <w14:ligatures w14:val="none"/>
        </w:rPr>
        <w:t>op of onder het bijstandsniveau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.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U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dient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uw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inkomen aantoonbaar te maken met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een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uitkeringsoverzicht.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</w:p>
    <w:p w14:paraId="7465E38C" w14:textId="4579E905" w:rsidR="00962ED0" w:rsidRPr="002949EF" w:rsidRDefault="00962ED0" w:rsidP="000A4A4F">
      <w:pPr>
        <w:shd w:val="clear" w:color="auto" w:fill="FFFFFF"/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Bent u voor u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zelf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of met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uw gezin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aangesloten bij de Voedselbank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,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of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staat u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zelf of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met uw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gezin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onder bewind, dan is het 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registratie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bewijs 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van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de Voedselbank (met einddatum controle periode) of 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met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de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gerechtelijke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beschikking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van onder bewindstelling plus in principe voldoende. De stichting kan eventueel nog aanvullende gegevens vragen.</w:t>
      </w:r>
    </w:p>
    <w:p w14:paraId="03D775D0" w14:textId="77777777" w:rsidR="00962ED0" w:rsidRPr="002949EF" w:rsidRDefault="00962ED0" w:rsidP="00962ED0">
      <w:pPr>
        <w:pStyle w:val="Lijstalinea"/>
        <w:ind w:left="360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</w:p>
    <w:p w14:paraId="417C16DB" w14:textId="78116214" w:rsidR="007843A9" w:rsidRDefault="00962ED0" w:rsidP="00962ED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De aanvrager dient 21 jaar of ouder te zijn.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De </w:t>
      </w:r>
      <w:r w:rsidR="000A4A4F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bewijzen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van inkomen dien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en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="007843A9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per mail aan de stichting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te worden 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gestuurd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naar: </w:t>
      </w:r>
      <w:hyperlink r:id="rId9" w:history="1">
        <w:r w:rsidRPr="00316CAA">
          <w:rPr>
            <w:rStyle w:val="Hyperlink"/>
            <w:rFonts w:ascii="Myriad Pro" w:eastAsia="Times New Roman" w:hAnsi="Myriad Pro" w:cstheme="minorHAnsi"/>
            <w:kern w:val="0"/>
            <w:sz w:val="20"/>
            <w:szCs w:val="20"/>
            <w:lang w:eastAsia="nl-NL"/>
            <w14:ligatures w14:val="none"/>
          </w:rPr>
          <w:t>hoogeveen</w:t>
        </w:r>
        <w:r w:rsidRPr="002949EF">
          <w:rPr>
            <w:rStyle w:val="Hyperlink"/>
            <w:rFonts w:ascii="Myriad Pro" w:eastAsia="Times New Roman" w:hAnsi="Myriad Pro" w:cstheme="minorHAnsi"/>
            <w:kern w:val="0"/>
            <w:sz w:val="20"/>
            <w:szCs w:val="20"/>
            <w:lang w:eastAsia="nl-NL"/>
            <w14:ligatures w14:val="none"/>
          </w:rPr>
          <w:t>-support</w:t>
        </w:r>
        <w:r w:rsidRPr="00316CAA">
          <w:rPr>
            <w:rStyle w:val="Hyperlink"/>
            <w:rFonts w:ascii="Myriad Pro" w:eastAsia="Times New Roman" w:hAnsi="Myriad Pro" w:cstheme="minorHAnsi"/>
            <w:kern w:val="0"/>
            <w:sz w:val="20"/>
            <w:szCs w:val="20"/>
            <w:lang w:eastAsia="nl-NL"/>
            <w14:ligatures w14:val="none"/>
          </w:rPr>
          <w:t>@huisdierenwelzijn.nl</w:t>
        </w:r>
      </w:hyperlink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en </w:t>
      </w:r>
      <w:r w:rsidR="007843A9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mogen niet op andere worden aangeleverd. </w:t>
      </w:r>
    </w:p>
    <w:p w14:paraId="0AD33E6B" w14:textId="4DEC9B6A" w:rsidR="00962ED0" w:rsidRPr="002949EF" w:rsidRDefault="007843A9" w:rsidP="007843A9">
      <w:pPr>
        <w:shd w:val="clear" w:color="auto" w:fill="FFFFFF"/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Uw </w:t>
      </w:r>
      <w:r w:rsidR="00962ED0"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gegevens vertrouwelijk behandeld. De stichting neemt </w:t>
      </w:r>
      <w:r w:rsidR="00962ED0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de</w:t>
      </w:r>
      <w:r w:rsidR="00962ED0"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aanvraag binnen 5 werkdagen in behandeling</w:t>
      </w:r>
      <w:r w:rsidR="00962ED0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.</w:t>
      </w:r>
    </w:p>
    <w:p w14:paraId="3A0910B0" w14:textId="77777777" w:rsidR="00962ED0" w:rsidRPr="00316CAA" w:rsidRDefault="00962ED0" w:rsidP="00962ED0">
      <w:pPr>
        <w:shd w:val="clear" w:color="auto" w:fill="FFFFFF"/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</w:p>
    <w:p w14:paraId="0DCD147A" w14:textId="77777777" w:rsidR="00D12777" w:rsidRDefault="00962ED0" w:rsidP="00D1277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De klant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ontvangt van de stichting een mailbericht</w:t>
      </w:r>
      <w:r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, waarin wordt aangegeven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of de aanvraag wel of niet is goedgekeurd. </w:t>
      </w:r>
      <w:r w:rsidR="007843A9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Hierover krijgt de aanvrager een bericht per mail.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Over </w:t>
      </w:r>
      <w:r w:rsidR="007843A9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een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afwijzing is geen</w:t>
      </w:r>
      <w:r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verdere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communicatie met de stichting mogelijk en dient als definitief te worden beschouwd. </w:t>
      </w:r>
      <w:r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De </w:t>
      </w:r>
      <w:r w:rsidR="007843A9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door de aanvrager </w:t>
      </w:r>
      <w:r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aangeleverde</w:t>
      </w:r>
      <w:r w:rsidR="007843A9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inkomens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gegevens worden </w:t>
      </w:r>
      <w:r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bij </w:t>
      </w:r>
      <w:r w:rsidR="00D12777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een </w:t>
      </w:r>
      <w:r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afwijzing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definitief</w:t>
      </w:r>
      <w:r w:rsidR="007843A9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="00D12777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uit de administratie van </w:t>
      </w:r>
      <w:r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de stichting </w:t>
      </w:r>
      <w:r w:rsid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verwijderd.</w:t>
      </w:r>
    </w:p>
    <w:p w14:paraId="38EA419C" w14:textId="77777777" w:rsidR="00D12777" w:rsidRDefault="00D12777" w:rsidP="00D12777">
      <w:pPr>
        <w:shd w:val="clear" w:color="auto" w:fill="FFFFFF"/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</w:p>
    <w:p w14:paraId="54EFDC12" w14:textId="199410ED" w:rsidR="00962ED0" w:rsidRDefault="00962ED0" w:rsidP="00D1277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Gegevens die de stichting heeft ontvangen van de klant, waarvoor </w:t>
      </w:r>
      <w:r w:rsidR="00D12777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na controle </w:t>
      </w:r>
      <w:r w:rsidRPr="00D12777">
        <w:rPr>
          <w:rFonts w:ascii="Myriad Pro" w:eastAsia="Times New Roman" w:hAnsi="Myriad Pro" w:cstheme="minorHAnsi"/>
          <w:kern w:val="0"/>
          <w:sz w:val="20"/>
          <w:szCs w:val="20"/>
          <w:u w:val="single"/>
          <w:lang w:eastAsia="nl-NL"/>
          <w14:ligatures w14:val="none"/>
        </w:rPr>
        <w:t>goedkeuring</w:t>
      </w:r>
      <w:r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is gegeven om deel te nemen aan het </w:t>
      </w:r>
      <w:r w:rsidR="00E4476A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sociaal </w:t>
      </w:r>
      <w:r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spreekuur, </w:t>
      </w:r>
      <w:r w:rsidR="00D12777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worden opgenomen </w:t>
      </w:r>
      <w:r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in de administratie van de stichting. In het kader van de wet AVG, verleent de aanvrager hiervoor haar/zijn toestemming.</w:t>
      </w:r>
      <w:r w:rsidR="000A4A4F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="00D12777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De klant krijgt </w:t>
      </w:r>
      <w:r w:rsid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vervolgens van de stichting </w:t>
      </w:r>
      <w:r w:rsidR="00D12777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een bevestigingsmail met daarbij </w:t>
      </w:r>
      <w:r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een voucher met code. D</w:t>
      </w:r>
      <w:r w:rsid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e</w:t>
      </w:r>
      <w:r w:rsidR="00D12777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voucher</w:t>
      </w:r>
      <w:r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is bestemd voor de dierenkliniek.</w:t>
      </w:r>
      <w:r w:rsidR="007843A9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="00D12777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Alleen de kliniek kan inzage </w:t>
      </w:r>
      <w:r w:rsid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krijgen</w:t>
      </w:r>
      <w:r w:rsidR="00D12777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in de </w:t>
      </w:r>
      <w:r w:rsid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door de stichting </w:t>
      </w:r>
      <w:r w:rsidR="00D12777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geregisterde gegeven</w:t>
      </w:r>
      <w:r w:rsid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s</w:t>
      </w:r>
      <w:r w:rsidR="00D12777" w:rsidRP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. </w:t>
      </w:r>
    </w:p>
    <w:p w14:paraId="7A851130" w14:textId="77777777" w:rsidR="00D12777" w:rsidRPr="00D12777" w:rsidRDefault="00D12777" w:rsidP="00D12777">
      <w:pPr>
        <w:shd w:val="clear" w:color="auto" w:fill="FFFFFF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</w:p>
    <w:p w14:paraId="7F3A751C" w14:textId="77777777" w:rsidR="00F95ECD" w:rsidRDefault="00962ED0" w:rsidP="00F95EC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Het maken van een afspraak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voor deelname aan het </w:t>
      </w:r>
      <w:r w:rsidR="00E4476A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sociaal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spreekuur</w:t>
      </w:r>
      <w:r w:rsidR="004C1897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is alléén mogelijk tijdens de door De Dierenkliniek vastgestelde tijdstippen</w:t>
      </w:r>
      <w:r w:rsidR="00E4476A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.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D</w:t>
      </w:r>
      <w:r w:rsidR="00E6284A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eze informatie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is te vinden op de website van de kliniek.</w:t>
      </w:r>
    </w:p>
    <w:p w14:paraId="00ABA119" w14:textId="77777777" w:rsidR="00F95ECD" w:rsidRDefault="00F95ECD" w:rsidP="00F95ECD">
      <w:pPr>
        <w:pStyle w:val="Lijstalinea"/>
        <w:rPr>
          <w:rFonts w:ascii="Myriad Pro" w:eastAsia="Times New Roman" w:hAnsi="Myriad Pro" w:cstheme="minorHAnsi"/>
          <w:b/>
          <w:bCs/>
          <w:kern w:val="0"/>
          <w:sz w:val="20"/>
          <w:szCs w:val="20"/>
          <w:bdr w:val="none" w:sz="0" w:space="0" w:color="auto" w:frame="1"/>
          <w:lang w:eastAsia="nl-NL"/>
          <w14:ligatures w14:val="none"/>
        </w:rPr>
      </w:pPr>
    </w:p>
    <w:p w14:paraId="44791F2C" w14:textId="5E18F9F8" w:rsidR="00962ED0" w:rsidRDefault="00962ED0" w:rsidP="00F95EC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F95ECD">
        <w:rPr>
          <w:rFonts w:ascii="Myriad Pro" w:eastAsia="Times New Roman" w:hAnsi="Myriad Pro" w:cstheme="minorHAnsi"/>
          <w:b/>
          <w:bCs/>
          <w:kern w:val="0"/>
          <w:sz w:val="20"/>
          <w:szCs w:val="20"/>
          <w:bdr w:val="none" w:sz="0" w:space="0" w:color="auto" w:frame="1"/>
          <w:lang w:eastAsia="nl-NL"/>
          <w14:ligatures w14:val="none"/>
        </w:rPr>
        <w:t>Het sociaal tarief geldt voor maximaal twee op naam van de aanvrager én op het huisadres van de aanvrager geregistreerde huisdieren</w:t>
      </w:r>
      <w:r w:rsidRPr="00F95ECD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.</w:t>
      </w:r>
      <w:r w:rsidR="00E6284A" w:rsidRPr="00F95ECD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</w:p>
    <w:p w14:paraId="399835CD" w14:textId="77777777" w:rsidR="00F95ECD" w:rsidRPr="00F95ECD" w:rsidRDefault="00F95ECD" w:rsidP="00F95ECD">
      <w:pPr>
        <w:shd w:val="clear" w:color="auto" w:fill="FFFFFF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</w:p>
    <w:p w14:paraId="5A94836E" w14:textId="77777777" w:rsidR="00E4476A" w:rsidRPr="002949EF" w:rsidRDefault="00962ED0" w:rsidP="00962ED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2949EF">
        <w:rPr>
          <w:rFonts w:ascii="Myriad Pro" w:eastAsia="Times New Roman" w:hAnsi="Myriad Pro" w:cstheme="minorHAnsi"/>
          <w:b/>
          <w:bCs/>
          <w:kern w:val="0"/>
          <w:sz w:val="20"/>
          <w:szCs w:val="20"/>
          <w:lang w:eastAsia="nl-NL"/>
          <w14:ligatures w14:val="none"/>
        </w:rPr>
        <w:t>CHIPPEN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: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Het dier waarvoor behandeling tegen sociaal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tarief wordt aan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gevraagd  dient gechipt te zijn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é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n geregistreerd op naam van de aanvrager. Check als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het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huis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dier al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een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chip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heeft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of de registratie nog correct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is.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</w:p>
    <w:p w14:paraId="74387FA2" w14:textId="0C33C534" w:rsidR="00962ED0" w:rsidRPr="002949EF" w:rsidRDefault="00962ED0" w:rsidP="00E6284A">
      <w:pPr>
        <w:shd w:val="clear" w:color="auto" w:fill="FFFFFF"/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Ga hiervoor naar </w:t>
      </w:r>
      <w:hyperlink r:id="rId10" w:history="1">
        <w:r w:rsidR="00E6284A" w:rsidRPr="00316CAA">
          <w:rPr>
            <w:rStyle w:val="Hyperlink"/>
            <w:rFonts w:ascii="Myriad Pro" w:eastAsia="Times New Roman" w:hAnsi="Myriad Pro" w:cstheme="minorHAnsi"/>
            <w:kern w:val="0"/>
            <w:sz w:val="20"/>
            <w:szCs w:val="20"/>
            <w:lang w:eastAsia="nl-NL"/>
            <w14:ligatures w14:val="none"/>
          </w:rPr>
          <w:t>www.chipnummer.nl</w:t>
        </w:r>
      </w:hyperlink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.</w:t>
      </w:r>
      <w:r w:rsidR="00E6284A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Indien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het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huisdier niet gechipt is, dan dient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de klant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dit te melden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tijdens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het maken van de afspraak.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Voor het inbrengen en registreren van de chip wordt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u w:val="single"/>
          <w:lang w:eastAsia="nl-NL"/>
          <w14:ligatures w14:val="none"/>
        </w:rPr>
        <w:t>extra kosten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door de kliniek  in rekening gebracht.</w:t>
      </w:r>
    </w:p>
    <w:p w14:paraId="36855A65" w14:textId="77777777" w:rsidR="00962ED0" w:rsidRPr="00316CAA" w:rsidRDefault="00962ED0" w:rsidP="00962ED0">
      <w:pPr>
        <w:shd w:val="clear" w:color="auto" w:fill="FFFFFF"/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</w:p>
    <w:p w14:paraId="34E9A7F0" w14:textId="36B9F096" w:rsidR="00962ED0" w:rsidRPr="002949EF" w:rsidRDefault="00962ED0" w:rsidP="00E6284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U dient de voucher met code mee te nemen naar de kliniek </w:t>
      </w:r>
      <w:r w:rsid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é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n ter controle uw identiteitsbewijs aan de balie</w:t>
      </w:r>
      <w:r w:rsid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-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medewerk</w:t>
      </w:r>
      <w:r w:rsid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(st)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er te tonen. De voucher </w:t>
      </w:r>
      <w:r w:rsid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wordt ingenomen door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de kliniek en toegevoegd aan</w:t>
      </w:r>
      <w:r w:rsid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de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klantenkaart. Bij </w:t>
      </w:r>
      <w:r w:rsid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elk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bezoek aan het</w:t>
      </w:r>
      <w:r w:rsidR="005F4F55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="00E6284A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sociale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spreekuur </w:t>
      </w:r>
      <w:r w:rsidR="00D12777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dient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de klant zich te legitimeren.</w:t>
      </w:r>
      <w:r w:rsidRPr="00316CAA">
        <w:rPr>
          <w:rFonts w:ascii="Myriad Pro" w:eastAsia="Times New Roman" w:hAnsi="Myriad Pro" w:cstheme="minorHAnsi"/>
          <w:b/>
          <w:bCs/>
          <w:kern w:val="0"/>
          <w:sz w:val="20"/>
          <w:szCs w:val="20"/>
          <w:bdr w:val="none" w:sz="0" w:space="0" w:color="auto" w:frame="1"/>
          <w:lang w:eastAsia="nl-NL"/>
          <w14:ligatures w14:val="none"/>
        </w:rPr>
        <w:t> Het</w:t>
      </w:r>
      <w:r w:rsidR="00982E79" w:rsidRPr="002949EF">
        <w:rPr>
          <w:rFonts w:ascii="Myriad Pro" w:eastAsia="Times New Roman" w:hAnsi="Myriad Pro" w:cstheme="minorHAnsi"/>
          <w:b/>
          <w:bCs/>
          <w:kern w:val="0"/>
          <w:sz w:val="20"/>
          <w:szCs w:val="20"/>
          <w:bdr w:val="none" w:sz="0" w:space="0" w:color="auto" w:frame="1"/>
          <w:lang w:eastAsia="nl-NL"/>
          <w14:ligatures w14:val="none"/>
        </w:rPr>
        <w:t xml:space="preserve"> </w:t>
      </w:r>
      <w:r w:rsidRPr="00316CAA">
        <w:rPr>
          <w:rFonts w:ascii="Myriad Pro" w:eastAsia="Times New Roman" w:hAnsi="Myriad Pro" w:cstheme="minorHAnsi"/>
          <w:b/>
          <w:bCs/>
          <w:kern w:val="0"/>
          <w:sz w:val="20"/>
          <w:szCs w:val="20"/>
          <w:bdr w:val="none" w:sz="0" w:space="0" w:color="auto" w:frame="1"/>
          <w:lang w:eastAsia="nl-NL"/>
          <w14:ligatures w14:val="none"/>
        </w:rPr>
        <w:t>sociaal tarief is een gunst, géén recht!</w:t>
      </w:r>
    </w:p>
    <w:p w14:paraId="02DC7476" w14:textId="77777777" w:rsidR="00962ED0" w:rsidRPr="00316CAA" w:rsidRDefault="00962ED0" w:rsidP="00962ED0">
      <w:pPr>
        <w:shd w:val="clear" w:color="auto" w:fill="FFFFFF"/>
        <w:ind w:left="-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</w:p>
    <w:p w14:paraId="7174092B" w14:textId="41C442BE" w:rsidR="000A4A4F" w:rsidRPr="002949EF" w:rsidRDefault="00962ED0" w:rsidP="000A4A4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Mocht het </w:t>
      </w:r>
      <w:r w:rsidR="00E4476A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sociaal 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spreekuur volgeboekt zijn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,</w:t>
      </w:r>
      <w:r w:rsidRPr="00316CAA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of door omstandigheden uitvallen, dan kan er uitsluitend een afspraak tegen het reguliere tarief worden gemaakt.</w:t>
      </w:r>
      <w:r w:rsidR="000A4A4F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</w:p>
    <w:p w14:paraId="7223498D" w14:textId="77777777" w:rsidR="000A4A4F" w:rsidRPr="002949EF" w:rsidRDefault="000A4A4F" w:rsidP="000A4A4F">
      <w:pPr>
        <w:shd w:val="clear" w:color="auto" w:fill="FFFFFF"/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</w:p>
    <w:p w14:paraId="17358EE6" w14:textId="58AE705F" w:rsidR="00DC4A51" w:rsidRPr="002949EF" w:rsidRDefault="00962ED0" w:rsidP="00DC4A5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textAlignment w:val="baseline"/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</w:pP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De dierenkliniek heeft het recht om klanten te weigeren</w:t>
      </w:r>
      <w:r w:rsidR="00D86BA6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wanneer er aanwij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zing</w:t>
      </w:r>
      <w:r w:rsidR="00D86BA6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is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van fraude met 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verstrekte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gegevens om deel te nemen aan het </w:t>
      </w:r>
      <w:r w:rsidR="00E4476A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sociaal </w:t>
      </w:r>
      <w:r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spreekuur of bij ongewenst gedrag.</w:t>
      </w:r>
      <w:r w:rsidR="00E6284A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U dient een </w:t>
      </w:r>
      <w:r w:rsidR="002949EF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wijziging van </w:t>
      </w:r>
      <w:r w:rsidR="00E6284A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uw </w:t>
      </w:r>
      <w:r w:rsidR="00CB3F5B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(</w:t>
      </w:r>
      <w:r w:rsidR="002949EF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gezamenlijk</w:t>
      </w:r>
      <w:r w:rsidR="00CB3F5B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)</w:t>
      </w:r>
      <w:r w:rsidR="002949EF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="00E6284A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inkomen </w:t>
      </w:r>
      <w:r w:rsidR="00A72052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terstond </w:t>
      </w:r>
      <w:r w:rsidR="00CB3F5B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aan </w:t>
      </w:r>
      <w:r w:rsidR="002949EF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de kliniek</w:t>
      </w:r>
      <w:r w:rsidR="00E6284A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 </w:t>
      </w:r>
      <w:r w:rsidR="00CB3F5B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 xml:space="preserve">door </w:t>
      </w:r>
      <w:r w:rsidR="00E6284A" w:rsidRPr="002949EF">
        <w:rPr>
          <w:rFonts w:ascii="Myriad Pro" w:eastAsia="Times New Roman" w:hAnsi="Myriad Pro" w:cstheme="minorHAnsi"/>
          <w:kern w:val="0"/>
          <w:sz w:val="20"/>
          <w:szCs w:val="20"/>
          <w:lang w:eastAsia="nl-NL"/>
          <w14:ligatures w14:val="none"/>
        </w:rPr>
        <w:t>te geven.</w:t>
      </w:r>
    </w:p>
    <w:sectPr w:rsidR="00DC4A51" w:rsidRPr="002949EF" w:rsidSect="00DC4A51">
      <w:headerReference w:type="default" r:id="rId11"/>
      <w:pgSz w:w="11900" w:h="16840"/>
      <w:pgMar w:top="367" w:right="844" w:bottom="177" w:left="991" w:header="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97B0" w14:textId="77777777" w:rsidR="003724C3" w:rsidRDefault="003724C3" w:rsidP="00962ED0">
      <w:r>
        <w:separator/>
      </w:r>
    </w:p>
  </w:endnote>
  <w:endnote w:type="continuationSeparator" w:id="0">
    <w:p w14:paraId="07798574" w14:textId="77777777" w:rsidR="003724C3" w:rsidRDefault="003724C3" w:rsidP="0096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B0A6" w14:textId="77777777" w:rsidR="003724C3" w:rsidRDefault="003724C3" w:rsidP="00962ED0">
      <w:r>
        <w:separator/>
      </w:r>
    </w:p>
  </w:footnote>
  <w:footnote w:type="continuationSeparator" w:id="0">
    <w:p w14:paraId="150C8599" w14:textId="77777777" w:rsidR="003724C3" w:rsidRDefault="003724C3" w:rsidP="0096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8381" w14:textId="546C8754" w:rsidR="00962ED0" w:rsidRDefault="000A4A4F">
    <w:pPr>
      <w:pStyle w:val="Koptekst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611C"/>
    <w:multiLevelType w:val="multilevel"/>
    <w:tmpl w:val="95C2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1A2F5A"/>
    <w:multiLevelType w:val="hybridMultilevel"/>
    <w:tmpl w:val="18D4E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0435">
    <w:abstractNumId w:val="0"/>
  </w:num>
  <w:num w:numId="2" w16cid:durableId="107269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F6"/>
    <w:rsid w:val="000A4A4F"/>
    <w:rsid w:val="001F2DCD"/>
    <w:rsid w:val="002949EF"/>
    <w:rsid w:val="002A29A5"/>
    <w:rsid w:val="002F5DAC"/>
    <w:rsid w:val="00316CAA"/>
    <w:rsid w:val="0033440D"/>
    <w:rsid w:val="003724C3"/>
    <w:rsid w:val="00375710"/>
    <w:rsid w:val="004A2001"/>
    <w:rsid w:val="004C1897"/>
    <w:rsid w:val="004F1322"/>
    <w:rsid w:val="00550832"/>
    <w:rsid w:val="005A48BC"/>
    <w:rsid w:val="005F4F55"/>
    <w:rsid w:val="006D34F6"/>
    <w:rsid w:val="00751B66"/>
    <w:rsid w:val="007843A9"/>
    <w:rsid w:val="007D1613"/>
    <w:rsid w:val="00846E8F"/>
    <w:rsid w:val="00853F0B"/>
    <w:rsid w:val="00872868"/>
    <w:rsid w:val="009149D2"/>
    <w:rsid w:val="0094686F"/>
    <w:rsid w:val="00962ED0"/>
    <w:rsid w:val="00982E79"/>
    <w:rsid w:val="00A00982"/>
    <w:rsid w:val="00A01E40"/>
    <w:rsid w:val="00A31EA8"/>
    <w:rsid w:val="00A72052"/>
    <w:rsid w:val="00AD0243"/>
    <w:rsid w:val="00B20AF7"/>
    <w:rsid w:val="00C42E08"/>
    <w:rsid w:val="00CB3F5B"/>
    <w:rsid w:val="00CB6F30"/>
    <w:rsid w:val="00D12777"/>
    <w:rsid w:val="00D416C0"/>
    <w:rsid w:val="00D86BA6"/>
    <w:rsid w:val="00DC4A51"/>
    <w:rsid w:val="00E4476A"/>
    <w:rsid w:val="00E6284A"/>
    <w:rsid w:val="00EF7BBF"/>
    <w:rsid w:val="00F90CDA"/>
    <w:rsid w:val="00F95ECD"/>
    <w:rsid w:val="00FB5044"/>
    <w:rsid w:val="00FB7792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225C0"/>
  <w14:defaultImageDpi w14:val="32767"/>
  <w15:chartTrackingRefBased/>
  <w15:docId w15:val="{6C6A3FFC-6438-A549-9EDA-7767AB11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FB77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16CA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16CA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316C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316CA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rsid w:val="00316CA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62E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2ED0"/>
  </w:style>
  <w:style w:type="paragraph" w:styleId="Voettekst">
    <w:name w:val="footer"/>
    <w:basedOn w:val="Standaard"/>
    <w:link w:val="VoettekstChar"/>
    <w:uiPriority w:val="99"/>
    <w:unhideWhenUsed/>
    <w:rsid w:val="00962E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isdierenwelzijn.nl/hoogeveen-supp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ipnumme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ogeveen-support@huisdierenwelzijn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Lilianne van Doorne</dc:creator>
  <cp:keywords/>
  <dc:description/>
  <cp:lastModifiedBy>Lilianne van Doorne</cp:lastModifiedBy>
  <cp:revision>2</cp:revision>
  <dcterms:created xsi:type="dcterms:W3CDTF">2023-04-24T14:37:00Z</dcterms:created>
  <dcterms:modified xsi:type="dcterms:W3CDTF">2023-04-24T14:37:00Z</dcterms:modified>
</cp:coreProperties>
</file>